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792" w:rsidRDefault="002620B8" w:rsidP="002620B8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r>
        <w:rPr>
          <w:rFonts w:ascii="Times New Roman" w:hAnsi="Times New Roman" w:cs="Times New Roman"/>
          <w:sz w:val="32"/>
          <w:szCs w:val="32"/>
        </w:rPr>
        <w:t>Addendum No. 1</w:t>
      </w:r>
    </w:p>
    <w:bookmarkEnd w:id="0"/>
    <w:p w:rsidR="002620B8" w:rsidRDefault="002620B8" w:rsidP="002620B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RFP 2019-02</w:t>
      </w:r>
    </w:p>
    <w:p w:rsidR="002620B8" w:rsidRDefault="002620B8" w:rsidP="002620B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Glades County Business Park Wetland Enhancement</w:t>
      </w:r>
    </w:p>
    <w:p w:rsidR="00010704" w:rsidRDefault="00010704" w:rsidP="002620B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620B8" w:rsidRDefault="00010704" w:rsidP="0001070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This is an addendum to extend the due date and time of Glades County RFP #2019-02, Business Park Wetland Enhancement. </w:t>
      </w:r>
    </w:p>
    <w:p w:rsidR="00010704" w:rsidRDefault="00010704" w:rsidP="0001070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010704" w:rsidRDefault="00010704" w:rsidP="0001070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New RFP Due Date:</w:t>
      </w:r>
      <w:r>
        <w:rPr>
          <w:rFonts w:ascii="Times New Roman" w:hAnsi="Times New Roman" w:cs="Times New Roman"/>
          <w:sz w:val="32"/>
          <w:szCs w:val="32"/>
        </w:rPr>
        <w:tab/>
        <w:t>May 3, 2019</w:t>
      </w:r>
    </w:p>
    <w:p w:rsidR="00010704" w:rsidRPr="002620B8" w:rsidRDefault="00010704" w:rsidP="00010704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New Time Due: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3:00 PM</w:t>
      </w:r>
    </w:p>
    <w:sectPr w:rsidR="00010704" w:rsidRPr="002620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0B8"/>
    <w:rsid w:val="00010704"/>
    <w:rsid w:val="002620B8"/>
    <w:rsid w:val="007866CB"/>
    <w:rsid w:val="007A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38DD4"/>
  <w15:chartTrackingRefBased/>
  <w15:docId w15:val="{816074BE-01DD-429E-B455-9A92BEB8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07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7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Whidden</dc:creator>
  <cp:keywords/>
  <dc:description/>
  <cp:lastModifiedBy>Susan Whidden</cp:lastModifiedBy>
  <cp:revision>1</cp:revision>
  <cp:lastPrinted>2019-04-19T15:43:00Z</cp:lastPrinted>
  <dcterms:created xsi:type="dcterms:W3CDTF">2019-04-19T14:58:00Z</dcterms:created>
  <dcterms:modified xsi:type="dcterms:W3CDTF">2019-04-19T15:53:00Z</dcterms:modified>
</cp:coreProperties>
</file>